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802078">
      <w:r>
        <w:rPr>
          <w:noProof/>
          <w:lang w:eastAsia="fr-FR"/>
        </w:rPr>
        <w:drawing>
          <wp:anchor distT="0" distB="0" distL="114300" distR="114300" simplePos="0" relativeHeight="251669504" behindDoc="0" locked="0" layoutInCell="1" allowOverlap="1" wp14:anchorId="3ACA7A6D" wp14:editId="04C779F3">
            <wp:simplePos x="0" y="0"/>
            <wp:positionH relativeFrom="margin">
              <wp:posOffset>2657475</wp:posOffset>
            </wp:positionH>
            <wp:positionV relativeFrom="paragraph">
              <wp:posOffset>-104775</wp:posOffset>
            </wp:positionV>
            <wp:extent cx="981075" cy="624877"/>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965" cy="636909"/>
                    </a:xfrm>
                    <a:prstGeom prst="rect">
                      <a:avLst/>
                    </a:prstGeom>
                  </pic:spPr>
                </pic:pic>
              </a:graphicData>
            </a:graphic>
            <wp14:sizeRelH relativeFrom="margin">
              <wp14:pctWidth>0</wp14:pctWidth>
            </wp14:sizeRelH>
            <wp14:sizeRelV relativeFrom="margin">
              <wp14:pctHeight>0</wp14:pctHeight>
            </wp14:sizeRelV>
          </wp:anchor>
        </w:drawing>
      </w:r>
      <w:r w:rsidR="00CA30C5"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739E044A" wp14:editId="101780C0">
                <wp:simplePos x="0" y="0"/>
                <wp:positionH relativeFrom="margin">
                  <wp:posOffset>-562467</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3199" id="Corde 5" o:spid="_x0000_s1026" style="position:absolute;margin-left:-44.3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802078" w:rsidRDefault="00802078" w:rsidP="00802078">
      <w:pPr>
        <w:rPr>
          <w:rFonts w:ascii="Arial" w:hAnsi="Arial" w:cs="Arial"/>
          <w:b/>
          <w:color w:val="0070C0"/>
          <w:sz w:val="32"/>
          <w:szCs w:val="32"/>
        </w:rPr>
      </w:pP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5D9150F0" wp14:editId="2ADAECF1">
                <wp:simplePos x="0" y="0"/>
                <wp:positionH relativeFrom="margin">
                  <wp:posOffset>5268596</wp:posOffset>
                </wp:positionH>
                <wp:positionV relativeFrom="paragraph">
                  <wp:posOffset>310515</wp:posOffset>
                </wp:positionV>
                <wp:extent cx="2950824" cy="5209392"/>
                <wp:effectExtent l="228600" t="0" r="0" b="0"/>
                <wp:wrapNone/>
                <wp:docPr id="2" name="Corde 2"/>
                <wp:cNvGraphicFramePr/>
                <a:graphic xmlns:a="http://schemas.openxmlformats.org/drawingml/2006/main">
                  <a:graphicData uri="http://schemas.microsoft.com/office/word/2010/wordprocessingShape">
                    <wps:wsp>
                      <wps:cNvSpPr/>
                      <wps:spPr>
                        <a:xfrm rot="1356063">
                          <a:off x="0" y="0"/>
                          <a:ext cx="2950824" cy="5209392"/>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B95D" id="Corde 2" o:spid="_x0000_s1026" style="position:absolute;margin-left:414.85pt;margin-top:24.45pt;width:232.35pt;height:410.2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50824,520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" path="m2759176,3888460c2283970,5369508,1144963,5661069,451052,4479290,117186,3910693,-45760,3097995,11140,2285213,94048,1100920,622211,167555,1292962,19991l2759176,3888460xe" fillcolor="#70ad47 [3209]" stroked="f" strokeweight="1pt">
                <v:fill color2="white [3212]" rotate="t" angle="270" colors="0 #70ad47;.5 #dcf2d0;1 white" focus="100%" type="gradient"/>
                <v:stroke joinstyle="miter"/>
                <v:path arrowok="t" o:connecttype="custom" o:connectlocs="2759176,3888460;451052,4479290;11140,2285213;1292962,19991;2759176,3888460" o:connectangles="0,0,0,0,0"/>
                <w10:wrap anchorx="margin"/>
              </v:shape>
            </w:pict>
          </mc:Fallback>
        </mc:AlternateContent>
      </w:r>
    </w:p>
    <w:p w:rsidR="00B614F5" w:rsidRPr="00CA30C5" w:rsidRDefault="00B614F5" w:rsidP="007D64E8">
      <w:pPr>
        <w:jc w:val="center"/>
        <w:rPr>
          <w:rFonts w:ascii="Arial" w:hAnsi="Arial" w:cs="Arial"/>
          <w:b/>
          <w:color w:val="0070C0"/>
          <w:sz w:val="32"/>
          <w:szCs w:val="32"/>
        </w:rPr>
      </w:pPr>
      <w:r w:rsidRPr="00CA30C5">
        <w:rPr>
          <w:rFonts w:ascii="Arial" w:hAnsi="Arial" w:cs="Arial"/>
          <w:b/>
          <w:color w:val="0070C0"/>
          <w:sz w:val="32"/>
          <w:szCs w:val="32"/>
        </w:rPr>
        <w:t>Le Centre Hospitalier de Vendôme-Montoire</w:t>
      </w:r>
    </w:p>
    <w:p w:rsidR="00EA43C6" w:rsidRPr="00802078" w:rsidRDefault="00802078" w:rsidP="00802078">
      <w:pPr>
        <w:jc w:val="center"/>
        <w:rPr>
          <w:rFonts w:ascii="Arial" w:hAnsi="Arial" w:cs="Arial"/>
          <w:b/>
          <w:sz w:val="32"/>
          <w:szCs w:val="32"/>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6F6BED5C" wp14:editId="1A7DD97C">
                <wp:simplePos x="0" y="0"/>
                <wp:positionH relativeFrom="margin">
                  <wp:posOffset>95250</wp:posOffset>
                </wp:positionH>
                <wp:positionV relativeFrom="paragraph">
                  <wp:posOffset>227330</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802078" w:rsidRDefault="00CA30C5" w:rsidP="00CA30C5">
                            <w:pPr>
                              <w:jc w:val="center"/>
                              <w:rPr>
                                <w:rFonts w:ascii="Arial Black" w:hAnsi="Arial Black" w:cs="Arial"/>
                                <w:b/>
                                <w:color w:val="70AD47" w:themeColor="accent6"/>
                                <w:sz w:val="36"/>
                                <w:szCs w:val="36"/>
                              </w:rPr>
                            </w:pPr>
                            <w:r w:rsidRPr="00802078">
                              <w:rPr>
                                <w:rFonts w:ascii="Arial Black" w:hAnsi="Arial Black" w:cs="Arial"/>
                                <w:b/>
                                <w:color w:val="70AD47" w:themeColor="accent6"/>
                                <w:sz w:val="36"/>
                                <w:szCs w:val="36"/>
                              </w:rPr>
                              <w:t>INFIRMIER</w:t>
                            </w:r>
                            <w:r w:rsidR="000B7750" w:rsidRPr="00802078">
                              <w:rPr>
                                <w:rFonts w:ascii="Arial Black" w:hAnsi="Arial Black" w:cs="Arial"/>
                                <w:b/>
                                <w:color w:val="70AD47" w:themeColor="accent6"/>
                                <w:sz w:val="36"/>
                                <w:szCs w:val="36"/>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BED5C" id="_x0000_t202" coordsize="21600,21600" o:spt="202" path="m,l,21600r21600,l21600,xe">
                <v:stroke joinstyle="miter"/>
                <v:path gradientshapeok="t" o:connecttype="rect"/>
              </v:shapetype>
              <v:shape id="Zone de texte 2" o:spid="_x0000_s1026" type="#_x0000_t202" style="position:absolute;left:0;text-align:left;margin-left:7.5pt;margin-top:17.9pt;width:508.3pt;height:31.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" filled="f" stroked="f">
                <v:textbox>
                  <w:txbxContent>
                    <w:p w:rsidR="000B7750" w:rsidRPr="00802078" w:rsidRDefault="00CA30C5" w:rsidP="00CA30C5">
                      <w:pPr>
                        <w:jc w:val="center"/>
                        <w:rPr>
                          <w:rFonts w:ascii="Arial Black" w:hAnsi="Arial Black" w:cs="Arial"/>
                          <w:b/>
                          <w:color w:val="70AD47" w:themeColor="accent6"/>
                          <w:sz w:val="36"/>
                          <w:szCs w:val="36"/>
                        </w:rPr>
                      </w:pPr>
                      <w:r w:rsidRPr="00802078">
                        <w:rPr>
                          <w:rFonts w:ascii="Arial Black" w:hAnsi="Arial Black" w:cs="Arial"/>
                          <w:b/>
                          <w:color w:val="70AD47" w:themeColor="accent6"/>
                          <w:sz w:val="36"/>
                          <w:szCs w:val="36"/>
                        </w:rPr>
                        <w:t>INFIRMIER</w:t>
                      </w:r>
                      <w:r w:rsidR="000B7750" w:rsidRPr="00802078">
                        <w:rPr>
                          <w:rFonts w:ascii="Arial Black" w:hAnsi="Arial Black" w:cs="Arial"/>
                          <w:b/>
                          <w:color w:val="70AD47" w:themeColor="accent6"/>
                          <w:sz w:val="36"/>
                          <w:szCs w:val="36"/>
                        </w:rPr>
                        <w:t xml:space="preserve"> H/F</w:t>
                      </w:r>
                    </w:p>
                  </w:txbxContent>
                </v:textbox>
                <w10:wrap anchorx="margin"/>
              </v:shape>
            </w:pict>
          </mc:Fallback>
        </mc:AlternateContent>
      </w:r>
      <w:proofErr w:type="gramStart"/>
      <w:r w:rsidR="007D64E8" w:rsidRPr="00CA30C5">
        <w:rPr>
          <w:rFonts w:ascii="Arial" w:hAnsi="Arial" w:cs="Arial"/>
          <w:b/>
          <w:sz w:val="32"/>
          <w:szCs w:val="32"/>
        </w:rPr>
        <w:t>r</w:t>
      </w:r>
      <w:r w:rsidR="00B614F5" w:rsidRPr="00CA30C5">
        <w:rPr>
          <w:rFonts w:ascii="Arial" w:hAnsi="Arial" w:cs="Arial"/>
          <w:b/>
          <w:sz w:val="32"/>
          <w:szCs w:val="32"/>
        </w:rPr>
        <w:t>ecrute</w:t>
      </w:r>
      <w:proofErr w:type="gramEnd"/>
    </w:p>
    <w:p w:rsidR="000B7750" w:rsidRDefault="000B7750" w:rsidP="00802078">
      <w:pPr>
        <w:spacing w:after="0"/>
        <w:rPr>
          <w:rFonts w:ascii="Arial" w:hAnsi="Arial" w:cs="Arial"/>
          <w:b/>
          <w:color w:val="0070C0"/>
          <w:sz w:val="28"/>
          <w:szCs w:val="28"/>
        </w:rPr>
      </w:pPr>
    </w:p>
    <w:p w:rsidR="00802078" w:rsidRPr="00EA43C6" w:rsidRDefault="00802078" w:rsidP="00802078">
      <w:pPr>
        <w:spacing w:after="0"/>
        <w:rPr>
          <w:rFonts w:ascii="Arial" w:hAnsi="Arial" w:cs="Arial"/>
          <w:b/>
          <w:color w:val="0070C0"/>
          <w:sz w:val="16"/>
          <w:szCs w:val="16"/>
        </w:rPr>
      </w:pPr>
    </w:p>
    <w:p w:rsidR="00EA43C6" w:rsidRPr="00802078" w:rsidRDefault="00802078" w:rsidP="00802078">
      <w:pPr>
        <w:spacing w:after="240"/>
        <w:jc w:val="center"/>
        <w:rPr>
          <w:rFonts w:ascii="Arial" w:hAnsi="Arial" w:cs="Arial"/>
          <w:b/>
          <w:color w:val="70AD47" w:themeColor="accent6"/>
          <w:sz w:val="32"/>
          <w:szCs w:val="32"/>
        </w:rPr>
      </w:pPr>
      <w:r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690D35A6" wp14:editId="3AD005B6">
                <wp:simplePos x="0" y="0"/>
                <wp:positionH relativeFrom="margin">
                  <wp:posOffset>1285875</wp:posOffset>
                </wp:positionH>
                <wp:positionV relativeFrom="paragraph">
                  <wp:posOffset>305435</wp:posOffset>
                </wp:positionV>
                <wp:extent cx="4066540" cy="60960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609600"/>
                        </a:xfrm>
                        <a:prstGeom prst="rect">
                          <a:avLst/>
                        </a:prstGeom>
                        <a:noFill/>
                        <a:ln w="9525">
                          <a:noFill/>
                          <a:miter lim="800000"/>
                          <a:headEnd/>
                          <a:tailEnd/>
                        </a:ln>
                      </wps:spPr>
                      <wps:txbx>
                        <w:txbxContent>
                          <w:p w:rsidR="00802078" w:rsidRDefault="000B7750" w:rsidP="000B7750">
                            <w:pPr>
                              <w:jc w:val="center"/>
                              <w:rPr>
                                <w:rFonts w:ascii="Arial" w:hAnsi="Arial" w:cs="Arial"/>
                                <w:b/>
                                <w:sz w:val="28"/>
                                <w:szCs w:val="28"/>
                              </w:rPr>
                            </w:pPr>
                            <w:r w:rsidRPr="000B7750">
                              <w:rPr>
                                <w:rFonts w:ascii="Arial" w:hAnsi="Arial" w:cs="Arial"/>
                                <w:b/>
                                <w:sz w:val="28"/>
                                <w:szCs w:val="28"/>
                              </w:rPr>
                              <w:t xml:space="preserve">Poste </w:t>
                            </w:r>
                            <w:r w:rsidR="00802078">
                              <w:rPr>
                                <w:rFonts w:ascii="Arial" w:hAnsi="Arial" w:cs="Arial"/>
                                <w:b/>
                                <w:sz w:val="28"/>
                                <w:szCs w:val="28"/>
                              </w:rPr>
                              <w:t xml:space="preserve">à temps complet de jour </w:t>
                            </w:r>
                          </w:p>
                          <w:p w:rsidR="000B7750" w:rsidRDefault="000B7750" w:rsidP="000B7750">
                            <w:pPr>
                              <w:jc w:val="center"/>
                              <w:rPr>
                                <w:rFonts w:ascii="Arial" w:hAnsi="Arial" w:cs="Arial"/>
                                <w:b/>
                                <w:sz w:val="28"/>
                                <w:szCs w:val="28"/>
                              </w:rPr>
                            </w:pPr>
                            <w:proofErr w:type="gramStart"/>
                            <w:r w:rsidRPr="000B7750">
                              <w:rPr>
                                <w:rFonts w:ascii="Arial" w:hAnsi="Arial" w:cs="Arial"/>
                                <w:b/>
                                <w:sz w:val="28"/>
                                <w:szCs w:val="28"/>
                              </w:rPr>
                              <w:t>à</w:t>
                            </w:r>
                            <w:proofErr w:type="gramEnd"/>
                            <w:r w:rsidRPr="000B7750">
                              <w:rPr>
                                <w:rFonts w:ascii="Arial" w:hAnsi="Arial" w:cs="Arial"/>
                                <w:b/>
                                <w:sz w:val="28"/>
                                <w:szCs w:val="28"/>
                              </w:rPr>
                              <w:t xml:space="preserve"> pourvoir dès que possible</w:t>
                            </w:r>
                          </w:p>
                          <w:p w:rsidR="00CA30C5" w:rsidRPr="000B7750" w:rsidRDefault="00CA30C5" w:rsidP="000B7750">
                            <w:pPr>
                              <w:jc w:val="center"/>
                              <w:rPr>
                                <w:rFonts w:ascii="Arial" w:hAnsi="Arial" w:cs="Arial"/>
                                <w:b/>
                                <w:sz w:val="28"/>
                                <w:szCs w:val="28"/>
                              </w:rPr>
                            </w:pP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D35A6" id="_x0000_s1027" type="#_x0000_t202" style="position:absolute;left:0;text-align:left;margin-left:101.25pt;margin-top:24.05pt;width:320.2pt;height: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" filled="f" stroked="f">
                <v:textbox>
                  <w:txbxContent>
                    <w:p w:rsidR="00802078" w:rsidRDefault="000B7750" w:rsidP="000B7750">
                      <w:pPr>
                        <w:jc w:val="center"/>
                        <w:rPr>
                          <w:rFonts w:ascii="Arial" w:hAnsi="Arial" w:cs="Arial"/>
                          <w:b/>
                          <w:sz w:val="28"/>
                          <w:szCs w:val="28"/>
                        </w:rPr>
                      </w:pPr>
                      <w:r w:rsidRPr="000B7750">
                        <w:rPr>
                          <w:rFonts w:ascii="Arial" w:hAnsi="Arial" w:cs="Arial"/>
                          <w:b/>
                          <w:sz w:val="28"/>
                          <w:szCs w:val="28"/>
                        </w:rPr>
                        <w:t xml:space="preserve">Poste </w:t>
                      </w:r>
                      <w:r w:rsidR="00802078">
                        <w:rPr>
                          <w:rFonts w:ascii="Arial" w:hAnsi="Arial" w:cs="Arial"/>
                          <w:b/>
                          <w:sz w:val="28"/>
                          <w:szCs w:val="28"/>
                        </w:rPr>
                        <w:t xml:space="preserve">à temps complet de jour </w:t>
                      </w:r>
                    </w:p>
                    <w:p w:rsidR="000B7750" w:rsidRDefault="000B7750" w:rsidP="000B7750">
                      <w:pPr>
                        <w:jc w:val="center"/>
                        <w:rPr>
                          <w:rFonts w:ascii="Arial" w:hAnsi="Arial" w:cs="Arial"/>
                          <w:b/>
                          <w:sz w:val="28"/>
                          <w:szCs w:val="28"/>
                        </w:rPr>
                      </w:pPr>
                      <w:proofErr w:type="gramStart"/>
                      <w:r w:rsidRPr="000B7750">
                        <w:rPr>
                          <w:rFonts w:ascii="Arial" w:hAnsi="Arial" w:cs="Arial"/>
                          <w:b/>
                          <w:sz w:val="28"/>
                          <w:szCs w:val="28"/>
                        </w:rPr>
                        <w:t>à</w:t>
                      </w:r>
                      <w:proofErr w:type="gramEnd"/>
                      <w:r w:rsidRPr="000B7750">
                        <w:rPr>
                          <w:rFonts w:ascii="Arial" w:hAnsi="Arial" w:cs="Arial"/>
                          <w:b/>
                          <w:sz w:val="28"/>
                          <w:szCs w:val="28"/>
                        </w:rPr>
                        <w:t xml:space="preserve"> pourvoir dès que possible</w:t>
                      </w:r>
                    </w:p>
                    <w:p w:rsidR="00CA30C5" w:rsidRPr="000B7750" w:rsidRDefault="00CA30C5" w:rsidP="000B7750">
                      <w:pPr>
                        <w:jc w:val="center"/>
                        <w:rPr>
                          <w:rFonts w:ascii="Arial" w:hAnsi="Arial" w:cs="Arial"/>
                          <w:b/>
                          <w:sz w:val="28"/>
                          <w:szCs w:val="28"/>
                        </w:rPr>
                      </w:pPr>
                    </w:p>
                    <w:p w:rsidR="000B7750" w:rsidRDefault="000B7750"/>
                  </w:txbxContent>
                </v:textbox>
                <w10:wrap type="square" anchorx="margin"/>
              </v:shape>
            </w:pict>
          </mc:Fallback>
        </mc:AlternateContent>
      </w:r>
      <w:r w:rsidR="00CA30C5" w:rsidRPr="00802078">
        <w:rPr>
          <w:rFonts w:ascii="Arial" w:hAnsi="Arial" w:cs="Arial"/>
          <w:b/>
          <w:color w:val="70AD47" w:themeColor="accent6"/>
          <w:sz w:val="32"/>
          <w:szCs w:val="32"/>
        </w:rPr>
        <w:t xml:space="preserve">Service </w:t>
      </w:r>
      <w:r w:rsidR="00FE5A00">
        <w:rPr>
          <w:rFonts w:ascii="Arial" w:hAnsi="Arial" w:cs="Arial"/>
          <w:b/>
          <w:color w:val="70AD47" w:themeColor="accent6"/>
          <w:sz w:val="32"/>
          <w:szCs w:val="32"/>
        </w:rPr>
        <w:t>de soins de suite et de réadaptation</w:t>
      </w:r>
    </w:p>
    <w:p w:rsidR="00EA43C6" w:rsidRDefault="00EA43C6" w:rsidP="00EA43C6">
      <w:pPr>
        <w:jc w:val="center"/>
        <w:rPr>
          <w:rFonts w:ascii="Arial" w:hAnsi="Arial" w:cs="Arial"/>
          <w:b/>
          <w:color w:val="0070C0"/>
          <w:sz w:val="28"/>
          <w:szCs w:val="28"/>
        </w:rPr>
      </w:pPr>
    </w:p>
    <w:p w:rsidR="000B7750" w:rsidRDefault="00CA30C5"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799741F6" wp14:editId="3ACA79AC">
                <wp:simplePos x="0" y="0"/>
                <wp:positionH relativeFrom="column">
                  <wp:posOffset>523875</wp:posOffset>
                </wp:positionH>
                <wp:positionV relativeFrom="paragraph">
                  <wp:posOffset>246380</wp:posOffset>
                </wp:positionV>
                <wp:extent cx="5431790" cy="4381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438150"/>
                        </a:xfrm>
                        <a:prstGeom prst="rect">
                          <a:avLst/>
                        </a:prstGeom>
                        <a:noFill/>
                        <a:ln w="9525">
                          <a:noFill/>
                          <a:miter lim="800000"/>
                          <a:headEnd/>
                          <a:tailEnd/>
                        </a:ln>
                      </wps:spPr>
                      <wps:txbx>
                        <w:txbxContent>
                          <w:p w:rsidR="000B7750" w:rsidRDefault="000B7750" w:rsidP="000B7750">
                            <w:pPr>
                              <w:jc w:val="center"/>
                              <w:rPr>
                                <w:rFonts w:ascii="Arial" w:hAnsi="Arial" w:cs="Arial"/>
                                <w:b/>
                                <w:color w:val="0070C0"/>
                                <w:sz w:val="24"/>
                                <w:szCs w:val="24"/>
                              </w:rPr>
                            </w:pPr>
                            <w:r w:rsidRPr="00EA43C6">
                              <w:rPr>
                                <w:rFonts w:ascii="Arial" w:hAnsi="Arial" w:cs="Arial"/>
                                <w:b/>
                                <w:color w:val="0070C0"/>
                                <w:sz w:val="24"/>
                                <w:szCs w:val="24"/>
                              </w:rPr>
                              <w:t xml:space="preserve">Statut (selon profil) : CDD </w:t>
                            </w:r>
                            <w:r w:rsidR="00FE5A00">
                              <w:rPr>
                                <w:rFonts w:ascii="Arial" w:hAnsi="Arial" w:cs="Arial"/>
                                <w:b/>
                                <w:color w:val="0070C0"/>
                                <w:sz w:val="24"/>
                                <w:szCs w:val="24"/>
                              </w:rPr>
                              <w:t>de12 mois en remplacement de congé maternité pouvant conduire à un CDI</w:t>
                            </w:r>
                          </w:p>
                          <w:p w:rsidR="00FE5A00" w:rsidRPr="00EA43C6" w:rsidRDefault="00FE5A00" w:rsidP="000B7750">
                            <w:pPr>
                              <w:jc w:val="center"/>
                              <w:rPr>
                                <w:rFonts w:ascii="Arial" w:hAnsi="Arial" w:cs="Arial"/>
                                <w:b/>
                                <w:color w:val="0070C0"/>
                                <w:sz w:val="24"/>
                                <w:szCs w:val="24"/>
                              </w:rPr>
                            </w:pP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741F6" id="_x0000_t202" coordsize="21600,21600" o:spt="202" path="m,l,21600r21600,l21600,xe">
                <v:stroke joinstyle="miter"/>
                <v:path gradientshapeok="t" o:connecttype="rect"/>
              </v:shapetype>
              <v:shape id="_x0000_s1028" type="#_x0000_t202" style="position:absolute;left:0;text-align:left;margin-left:41.25pt;margin-top:19.4pt;width:427.7pt;height: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" filled="f" stroked="f">
                <v:textbox>
                  <w:txbxContent>
                    <w:p w:rsidR="000B7750" w:rsidRDefault="000B7750" w:rsidP="000B7750">
                      <w:pPr>
                        <w:jc w:val="center"/>
                        <w:rPr>
                          <w:rFonts w:ascii="Arial" w:hAnsi="Arial" w:cs="Arial"/>
                          <w:b/>
                          <w:color w:val="0070C0"/>
                          <w:sz w:val="24"/>
                          <w:szCs w:val="24"/>
                        </w:rPr>
                      </w:pPr>
                      <w:r w:rsidRPr="00EA43C6">
                        <w:rPr>
                          <w:rFonts w:ascii="Arial" w:hAnsi="Arial" w:cs="Arial"/>
                          <w:b/>
                          <w:color w:val="0070C0"/>
                          <w:sz w:val="24"/>
                          <w:szCs w:val="24"/>
                        </w:rPr>
                        <w:t xml:space="preserve">Statut (selon profil) : CDD </w:t>
                      </w:r>
                      <w:r w:rsidR="00FE5A00">
                        <w:rPr>
                          <w:rFonts w:ascii="Arial" w:hAnsi="Arial" w:cs="Arial"/>
                          <w:b/>
                          <w:color w:val="0070C0"/>
                          <w:sz w:val="24"/>
                          <w:szCs w:val="24"/>
                        </w:rPr>
                        <w:t>de12 mois en remplacement de congé maternité pouvant conduire à un CDI</w:t>
                      </w:r>
                    </w:p>
                    <w:p w:rsidR="00FE5A00" w:rsidRPr="00EA43C6" w:rsidRDefault="00FE5A00" w:rsidP="000B7750">
                      <w:pPr>
                        <w:jc w:val="center"/>
                        <w:rPr>
                          <w:rFonts w:ascii="Arial" w:hAnsi="Arial" w:cs="Arial"/>
                          <w:b/>
                          <w:color w:val="0070C0"/>
                          <w:sz w:val="24"/>
                          <w:szCs w:val="24"/>
                        </w:rPr>
                      </w:pPr>
                    </w:p>
                    <w:p w:rsidR="000B7750" w:rsidRPr="000B7750" w:rsidRDefault="000B7750">
                      <w:pPr>
                        <w:rPr>
                          <w:color w:val="0070C0"/>
                        </w:rPr>
                      </w:pPr>
                    </w:p>
                  </w:txbxContent>
                </v:textbox>
              </v:shape>
            </w:pict>
          </mc:Fallback>
        </mc:AlternateContent>
      </w:r>
    </w:p>
    <w:p w:rsidR="000B7750" w:rsidRDefault="000B7750">
      <w:pPr>
        <w:rPr>
          <w:rFonts w:ascii="Arial" w:hAnsi="Arial" w:cs="Arial"/>
        </w:rPr>
      </w:pPr>
    </w:p>
    <w:p w:rsidR="00FE5A00" w:rsidRDefault="00FE5A00" w:rsidP="00FE5A00">
      <w:pPr>
        <w:pStyle w:val="Paragraphedeliste"/>
        <w:ind w:left="709"/>
        <w:rPr>
          <w:rFonts w:ascii="Arial" w:hAnsi="Arial" w:cs="Arial"/>
          <w:sz w:val="24"/>
          <w:szCs w:val="24"/>
        </w:rPr>
      </w:pPr>
      <w:bookmarkStart w:id="0" w:name="_GoBack"/>
      <w:bookmarkEnd w:id="0"/>
    </w:p>
    <w:p w:rsidR="00CA30C5" w:rsidRPr="00EA43C6" w:rsidRDefault="00802078" w:rsidP="00CA30C5">
      <w:pPr>
        <w:pStyle w:val="Paragraphedeliste"/>
        <w:numPr>
          <w:ilvl w:val="0"/>
          <w:numId w:val="3"/>
        </w:numPr>
        <w:ind w:left="709"/>
        <w:jc w:val="center"/>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72576" behindDoc="0" locked="0" layoutInCell="1" allowOverlap="1" wp14:anchorId="58887DC2" wp14:editId="074D60B5">
                <wp:simplePos x="0" y="0"/>
                <wp:positionH relativeFrom="margin">
                  <wp:posOffset>1533525</wp:posOffset>
                </wp:positionH>
                <wp:positionV relativeFrom="paragraph">
                  <wp:posOffset>5486400</wp:posOffset>
                </wp:positionV>
                <wp:extent cx="3834765" cy="1323975"/>
                <wp:effectExtent l="38100" t="38100" r="70485" b="104775"/>
                <wp:wrapNone/>
                <wp:docPr id="9" name="Ellipse 9"/>
                <wp:cNvGraphicFramePr/>
                <a:graphic xmlns:a="http://schemas.openxmlformats.org/drawingml/2006/main">
                  <a:graphicData uri="http://schemas.microsoft.com/office/word/2010/wordprocessingShape">
                    <wps:wsp>
                      <wps:cNvSpPr/>
                      <wps:spPr>
                        <a:xfrm>
                          <a:off x="0" y="0"/>
                          <a:ext cx="3834765" cy="1323975"/>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3BC66" id="Ellipse 9" o:spid="_x0000_s1026" style="position:absolute;margin-left:120.75pt;margin-top:6in;width:301.95pt;height:10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094BC108" wp14:editId="3A38F5BF">
                <wp:simplePos x="0" y="0"/>
                <wp:positionH relativeFrom="column">
                  <wp:posOffset>1895475</wp:posOffset>
                </wp:positionH>
                <wp:positionV relativeFrom="paragraph">
                  <wp:posOffset>5487035</wp:posOffset>
                </wp:positionV>
                <wp:extent cx="3260725" cy="132397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323975"/>
                        </a:xfrm>
                        <a:prstGeom prst="rect">
                          <a:avLst/>
                        </a:prstGeom>
                        <a:noFill/>
                        <a:ln w="9525">
                          <a:noFill/>
                          <a:miter lim="800000"/>
                          <a:headEnd/>
                          <a:tailEnd/>
                        </a:ln>
                      </wps:spPr>
                      <wps:txbx>
                        <w:txbxContent>
                          <w:p w:rsidR="0002676B" w:rsidRPr="00802078" w:rsidRDefault="0002676B" w:rsidP="0002676B">
                            <w:pPr>
                              <w:jc w:val="center"/>
                              <w:rPr>
                                <w:rFonts w:ascii="Arial" w:hAnsi="Arial" w:cs="Arial"/>
                                <w:b/>
                              </w:rPr>
                            </w:pPr>
                            <w:r w:rsidRPr="00802078">
                              <w:rPr>
                                <w:rFonts w:ascii="Arial" w:hAnsi="Arial" w:cs="Arial"/>
                                <w:b/>
                              </w:rPr>
                              <w:t xml:space="preserve">Envoyer votre lettre de motivation et votre CV </w:t>
                            </w:r>
                          </w:p>
                          <w:p w:rsidR="0002676B" w:rsidRPr="00802078" w:rsidRDefault="0002676B" w:rsidP="0002676B">
                            <w:pPr>
                              <w:spacing w:after="0"/>
                              <w:jc w:val="center"/>
                              <w:rPr>
                                <w:rFonts w:ascii="Arial" w:hAnsi="Arial" w:cs="Arial"/>
                              </w:rPr>
                            </w:pPr>
                            <w:r w:rsidRPr="00802078">
                              <w:rPr>
                                <w:rFonts w:ascii="Arial" w:hAnsi="Arial" w:cs="Arial"/>
                              </w:rPr>
                              <w:t>Centre Hospitalier Vendôme-Montoire</w:t>
                            </w:r>
                          </w:p>
                          <w:p w:rsidR="0002676B" w:rsidRPr="00802078" w:rsidRDefault="0002676B" w:rsidP="0002676B">
                            <w:pPr>
                              <w:spacing w:after="0"/>
                              <w:jc w:val="center"/>
                              <w:rPr>
                                <w:rFonts w:ascii="Arial" w:hAnsi="Arial" w:cs="Arial"/>
                              </w:rPr>
                            </w:pPr>
                            <w:r w:rsidRPr="00802078">
                              <w:rPr>
                                <w:rFonts w:ascii="Arial" w:hAnsi="Arial" w:cs="Arial"/>
                              </w:rPr>
                              <w:t xml:space="preserve">Direction des </w:t>
                            </w:r>
                            <w:r w:rsidR="00CA30C5" w:rsidRPr="00802078">
                              <w:rPr>
                                <w:rFonts w:ascii="Arial" w:hAnsi="Arial" w:cs="Arial"/>
                              </w:rPr>
                              <w:t>soins</w:t>
                            </w:r>
                          </w:p>
                          <w:p w:rsidR="0002676B" w:rsidRPr="00802078" w:rsidRDefault="0002676B" w:rsidP="0002676B">
                            <w:pPr>
                              <w:spacing w:after="0"/>
                              <w:jc w:val="center"/>
                              <w:rPr>
                                <w:rFonts w:ascii="Arial" w:hAnsi="Arial" w:cs="Arial"/>
                              </w:rPr>
                            </w:pPr>
                            <w:r w:rsidRPr="00802078">
                              <w:rPr>
                                <w:rFonts w:ascii="Arial" w:hAnsi="Arial" w:cs="Arial"/>
                              </w:rPr>
                              <w:t>98, rue Poterie - BP 30108</w:t>
                            </w:r>
                          </w:p>
                          <w:p w:rsidR="0002676B" w:rsidRPr="0002676B" w:rsidRDefault="0002676B" w:rsidP="0002676B">
                            <w:pPr>
                              <w:spacing w:after="0"/>
                              <w:jc w:val="center"/>
                              <w:rPr>
                                <w:rFonts w:ascii="Arial" w:hAnsi="Arial" w:cs="Arial"/>
                                <w:sz w:val="24"/>
                                <w:szCs w:val="24"/>
                              </w:rPr>
                            </w:pPr>
                            <w:r w:rsidRPr="00802078">
                              <w:rPr>
                                <w:rFonts w:ascii="Arial" w:hAnsi="Arial" w:cs="Arial"/>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C108" id="_x0000_s1029" type="#_x0000_t202" style="position:absolute;left:0;text-align:left;margin-left:149.25pt;margin-top:432.05pt;width:256.75pt;height:10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" filled="f" stroked="f">
                <v:textbox>
                  <w:txbxContent>
                    <w:p w:rsidR="0002676B" w:rsidRPr="00802078" w:rsidRDefault="0002676B" w:rsidP="0002676B">
                      <w:pPr>
                        <w:jc w:val="center"/>
                        <w:rPr>
                          <w:rFonts w:ascii="Arial" w:hAnsi="Arial" w:cs="Arial"/>
                          <w:b/>
                        </w:rPr>
                      </w:pPr>
                      <w:r w:rsidRPr="00802078">
                        <w:rPr>
                          <w:rFonts w:ascii="Arial" w:hAnsi="Arial" w:cs="Arial"/>
                          <w:b/>
                        </w:rPr>
                        <w:t xml:space="preserve">Envoyer votre lettre de motivation et votre CV </w:t>
                      </w:r>
                    </w:p>
                    <w:p w:rsidR="0002676B" w:rsidRPr="00802078" w:rsidRDefault="0002676B" w:rsidP="0002676B">
                      <w:pPr>
                        <w:spacing w:after="0"/>
                        <w:jc w:val="center"/>
                        <w:rPr>
                          <w:rFonts w:ascii="Arial" w:hAnsi="Arial" w:cs="Arial"/>
                        </w:rPr>
                      </w:pPr>
                      <w:r w:rsidRPr="00802078">
                        <w:rPr>
                          <w:rFonts w:ascii="Arial" w:hAnsi="Arial" w:cs="Arial"/>
                        </w:rPr>
                        <w:t>Centre Hospitalier Vendôme-Montoire</w:t>
                      </w:r>
                    </w:p>
                    <w:p w:rsidR="0002676B" w:rsidRPr="00802078" w:rsidRDefault="0002676B" w:rsidP="0002676B">
                      <w:pPr>
                        <w:spacing w:after="0"/>
                        <w:jc w:val="center"/>
                        <w:rPr>
                          <w:rFonts w:ascii="Arial" w:hAnsi="Arial" w:cs="Arial"/>
                        </w:rPr>
                      </w:pPr>
                      <w:r w:rsidRPr="00802078">
                        <w:rPr>
                          <w:rFonts w:ascii="Arial" w:hAnsi="Arial" w:cs="Arial"/>
                        </w:rPr>
                        <w:t xml:space="preserve">Direction des </w:t>
                      </w:r>
                      <w:r w:rsidR="00CA30C5" w:rsidRPr="00802078">
                        <w:rPr>
                          <w:rFonts w:ascii="Arial" w:hAnsi="Arial" w:cs="Arial"/>
                        </w:rPr>
                        <w:t>soins</w:t>
                      </w:r>
                    </w:p>
                    <w:p w:rsidR="0002676B" w:rsidRPr="00802078" w:rsidRDefault="0002676B" w:rsidP="0002676B">
                      <w:pPr>
                        <w:spacing w:after="0"/>
                        <w:jc w:val="center"/>
                        <w:rPr>
                          <w:rFonts w:ascii="Arial" w:hAnsi="Arial" w:cs="Arial"/>
                        </w:rPr>
                      </w:pPr>
                      <w:r w:rsidRPr="00802078">
                        <w:rPr>
                          <w:rFonts w:ascii="Arial" w:hAnsi="Arial" w:cs="Arial"/>
                        </w:rPr>
                        <w:t>98, rue Poterie - BP 30108</w:t>
                      </w:r>
                    </w:p>
                    <w:p w:rsidR="0002676B" w:rsidRPr="0002676B" w:rsidRDefault="0002676B" w:rsidP="0002676B">
                      <w:pPr>
                        <w:spacing w:after="0"/>
                        <w:jc w:val="center"/>
                        <w:rPr>
                          <w:rFonts w:ascii="Arial" w:hAnsi="Arial" w:cs="Arial"/>
                          <w:sz w:val="24"/>
                          <w:szCs w:val="24"/>
                        </w:rPr>
                      </w:pPr>
                      <w:r w:rsidRPr="00802078">
                        <w:rPr>
                          <w:rFonts w:ascii="Arial" w:hAnsi="Arial" w:cs="Arial"/>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1C547401" wp14:editId="6EF311B1">
                <wp:simplePos x="0" y="0"/>
                <wp:positionH relativeFrom="margin">
                  <wp:posOffset>38100</wp:posOffset>
                </wp:positionH>
                <wp:positionV relativeFrom="paragraph">
                  <wp:posOffset>257810</wp:posOffset>
                </wp:positionV>
                <wp:extent cx="6667500" cy="54006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400675"/>
                        </a:xfrm>
                        <a:prstGeom prst="rect">
                          <a:avLst/>
                        </a:prstGeom>
                        <a:noFill/>
                        <a:ln w="9525">
                          <a:noFill/>
                          <a:miter lim="800000"/>
                          <a:headEnd/>
                          <a:tailEnd/>
                        </a:ln>
                      </wps:spPr>
                      <wps:txb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802078" w:rsidRDefault="00802078" w:rsidP="00EA43C6">
                            <w:pPr>
                              <w:spacing w:after="0"/>
                              <w:jc w:val="center"/>
                              <w:rPr>
                                <w:rFonts w:ascii="Arial" w:hAnsi="Arial" w:cs="Arial"/>
                                <w:b/>
                                <w:sz w:val="24"/>
                                <w:szCs w:val="24"/>
                              </w:rPr>
                            </w:pPr>
                          </w:p>
                          <w:p w:rsidR="00802078" w:rsidRPr="00802078" w:rsidRDefault="00802078" w:rsidP="00802078">
                            <w:pPr>
                              <w:jc w:val="both"/>
                              <w:rPr>
                                <w:rFonts w:ascii="Arial" w:hAnsi="Arial" w:cs="Arial"/>
                                <w:color w:val="000000"/>
                                <w:shd w:val="clear" w:color="auto" w:fill="FFFFFF"/>
                              </w:rPr>
                            </w:pPr>
                            <w:r w:rsidRPr="00802078">
                              <w:rPr>
                                <w:rFonts w:ascii="Arial" w:hAnsi="Arial" w:cs="Arial"/>
                              </w:rPr>
                              <w:t xml:space="preserve">Le centre Hospitalier de Vendôme-Montoire (CHVM) est un établissement public de santé multi-sites regroupant 791 lits et places et employant plus de 900 personnes, </w:t>
                            </w:r>
                            <w:r w:rsidRPr="00802078">
                              <w:rPr>
                                <w:rFonts w:ascii="Arial" w:hAnsi="Arial" w:cs="Arial"/>
                                <w:color w:val="000000"/>
                                <w:shd w:val="clear" w:color="auto" w:fill="FFFFFF"/>
                              </w:rPr>
                              <w:t xml:space="preserve">situé à 30 minutes de Blois, à 45 minutes de Tours et à 42 minutes de Paris par TGV. </w:t>
                            </w:r>
                          </w:p>
                          <w:p w:rsidR="00802078" w:rsidRPr="00802078" w:rsidRDefault="00802078" w:rsidP="00802078">
                            <w:pPr>
                              <w:jc w:val="both"/>
                              <w:rPr>
                                <w:rFonts w:ascii="Arial" w:hAnsi="Arial" w:cs="Arial"/>
                              </w:rPr>
                            </w:pPr>
                            <w:r w:rsidRPr="00802078">
                              <w:rPr>
                                <w:rFonts w:ascii="Arial" w:hAnsi="Arial" w:cs="Arial"/>
                              </w:rPr>
                              <w:t>L’établissement offre un panel diversifié de disciplines médicales : un service d’urgence-SMUR-UHCD et de surveillance continue, de la médecine générale, de la cardiologie, un plateau technique de pneumologie, de la cancérologie, de la psychiatrie et un foyer d’adultes handicapés mentaux (FAHM), des lits identifiés en soins palliatifs, une équipe mobile de soins palliatifs, un CIDDIST, CDAG, CLAT et un centre de vaccination.</w:t>
                            </w:r>
                          </w:p>
                          <w:p w:rsidR="00EA43C6" w:rsidRPr="00802078" w:rsidRDefault="00802078" w:rsidP="00802078">
                            <w:pPr>
                              <w:jc w:val="both"/>
                            </w:pPr>
                            <w:r w:rsidRPr="00802078">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r>
                              <w:t>.</w:t>
                            </w:r>
                          </w:p>
                          <w:p w:rsidR="00EA43C6" w:rsidRDefault="00CA30C5" w:rsidP="00EA43C6">
                            <w:pPr>
                              <w:spacing w:after="0"/>
                              <w:rPr>
                                <w:rFonts w:ascii="Arial" w:hAnsi="Arial" w:cs="Arial"/>
                                <w:b/>
                                <w:color w:val="70AD47" w:themeColor="accent6"/>
                                <w:sz w:val="24"/>
                                <w:szCs w:val="24"/>
                              </w:rPr>
                            </w:pPr>
                            <w:r>
                              <w:rPr>
                                <w:rFonts w:ascii="Arial" w:hAnsi="Arial" w:cs="Arial"/>
                                <w:b/>
                                <w:color w:val="70AD47" w:themeColor="accent6"/>
                                <w:sz w:val="24"/>
                                <w:szCs w:val="24"/>
                              </w:rPr>
                              <w:t xml:space="preserve"> </w:t>
                            </w:r>
                            <w:r w:rsidR="005F68BD">
                              <w:rPr>
                                <w:rFonts w:ascii="Arial" w:hAnsi="Arial" w:cs="Arial"/>
                                <w:b/>
                                <w:color w:val="70AD47" w:themeColor="accent6"/>
                                <w:sz w:val="24"/>
                                <w:szCs w:val="24"/>
                              </w:rPr>
                              <w:sym w:font="Wingdings" w:char="F046"/>
                            </w:r>
                            <w:r w:rsidR="005F68BD">
                              <w:rPr>
                                <w:rFonts w:ascii="Arial" w:hAnsi="Arial" w:cs="Arial"/>
                                <w:b/>
                                <w:color w:val="70AD47" w:themeColor="accent6"/>
                                <w:sz w:val="24"/>
                                <w:szCs w:val="24"/>
                              </w:rPr>
                              <w:t xml:space="preserve"> MISSIONS :</w:t>
                            </w:r>
                          </w:p>
                          <w:p w:rsidR="00802078" w:rsidRPr="00802078" w:rsidRDefault="00802078" w:rsidP="00EA43C6">
                            <w:pPr>
                              <w:spacing w:after="0"/>
                              <w:rPr>
                                <w:rFonts w:ascii="Arial" w:hAnsi="Arial" w:cs="Arial"/>
                                <w:b/>
                                <w:color w:val="70AD47" w:themeColor="accent6"/>
                                <w:sz w:val="12"/>
                                <w:szCs w:val="12"/>
                              </w:rPr>
                            </w:pP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Contrôle et gestion des matériels, dispositifs médicaux et produits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Coordination et organisation des activités et de soins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Formation et information de nouveaux personnels et stagiaires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Information et éducation de la personne, de son entourage et d'un groupe de personnes</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Observation et recueil de données cliniques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de confort et de bien-être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et activités à visée diagnostique ou thérapeutique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Surveillance de l'évolution de l'état de santé des personnes  </w:t>
                            </w:r>
                          </w:p>
                          <w:p w:rsidR="00802078" w:rsidRDefault="005F68BD" w:rsidP="00802078">
                            <w:pPr>
                              <w:spacing w:after="0"/>
                              <w:rPr>
                                <w:rFonts w:ascii="Arial" w:hAnsi="Arial" w:cs="Arial"/>
                                <w:sz w:val="21"/>
                                <w:szCs w:val="21"/>
                              </w:rPr>
                            </w:pPr>
                            <w:r w:rsidRPr="00802078">
                              <w:rPr>
                                <w:rFonts w:ascii="Arial" w:hAnsi="Arial" w:cs="Arial"/>
                                <w:sz w:val="21"/>
                                <w:szCs w:val="21"/>
                              </w:rPr>
                              <w:t>- Veille professionnelle et recherche</w:t>
                            </w:r>
                          </w:p>
                          <w:p w:rsidR="00802078" w:rsidRPr="00802078" w:rsidRDefault="00802078" w:rsidP="00802078">
                            <w:pPr>
                              <w:spacing w:after="0"/>
                              <w:rPr>
                                <w:rFonts w:ascii="Arial" w:hAnsi="Arial" w:cs="Arial"/>
                                <w:sz w:val="21"/>
                                <w:szCs w:val="21"/>
                              </w:rPr>
                            </w:pPr>
                          </w:p>
                          <w:p w:rsidR="00802078" w:rsidRPr="00802078" w:rsidRDefault="00802078" w:rsidP="00802078">
                            <w:pPr>
                              <w:jc w:val="center"/>
                              <w:rPr>
                                <w:rFonts w:ascii="Arial" w:hAnsi="Arial" w:cs="Arial"/>
                                <w:b/>
                                <w:color w:val="70AD47" w:themeColor="accent6"/>
                                <w:sz w:val="20"/>
                                <w:szCs w:val="20"/>
                              </w:rPr>
                            </w:pPr>
                            <w:r w:rsidRPr="00802078">
                              <w:rPr>
                                <w:rFonts w:ascii="Arial" w:hAnsi="Arial" w:cs="Arial"/>
                                <w:b/>
                                <w:color w:val="70AD47" w:themeColor="accent6"/>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802078">
                              <w:rPr>
                                <w:rFonts w:ascii="Arial" w:hAnsi="Arial" w:cs="Arial"/>
                                <w:b/>
                                <w:color w:val="70AD47" w:themeColor="accent6"/>
                                <w:sz w:val="20"/>
                                <w:szCs w:val="20"/>
                                <w:shd w:val="clear" w:color="auto" w:fill="FFFFFF"/>
                              </w:rPr>
                              <w:t>loir-et-cher</w:t>
                            </w:r>
                            <w:proofErr w:type="spellEnd"/>
                            <w:r w:rsidRPr="00802078">
                              <w:rPr>
                                <w:rFonts w:ascii="Arial" w:hAnsi="Arial" w:cs="Arial"/>
                                <w:b/>
                                <w:color w:val="70AD47" w:themeColor="accent6"/>
                                <w:sz w:val="20"/>
                                <w:szCs w:val="20"/>
                                <w:shd w:val="clear" w:color="auto" w:fill="FFFFFF"/>
                              </w:rPr>
                              <w:t>/</w:t>
                            </w:r>
                          </w:p>
                          <w:p w:rsidR="00802078" w:rsidRPr="00802078" w:rsidRDefault="00802078" w:rsidP="005F68BD">
                            <w:pPr>
                              <w:spacing w:after="0"/>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47401" id="_x0000_s1030" type="#_x0000_t202" style="position:absolute;left:0;text-align:left;margin-left:3pt;margin-top:20.3pt;width:525pt;height:42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" filled="f" stroked="f">
                <v:textbo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802078" w:rsidRDefault="00802078" w:rsidP="00EA43C6">
                      <w:pPr>
                        <w:spacing w:after="0"/>
                        <w:jc w:val="center"/>
                        <w:rPr>
                          <w:rFonts w:ascii="Arial" w:hAnsi="Arial" w:cs="Arial"/>
                          <w:b/>
                          <w:sz w:val="24"/>
                          <w:szCs w:val="24"/>
                        </w:rPr>
                      </w:pPr>
                    </w:p>
                    <w:p w:rsidR="00802078" w:rsidRPr="00802078" w:rsidRDefault="00802078" w:rsidP="00802078">
                      <w:pPr>
                        <w:jc w:val="both"/>
                        <w:rPr>
                          <w:rFonts w:ascii="Arial" w:hAnsi="Arial" w:cs="Arial"/>
                          <w:color w:val="000000"/>
                          <w:shd w:val="clear" w:color="auto" w:fill="FFFFFF"/>
                        </w:rPr>
                      </w:pPr>
                      <w:r w:rsidRPr="00802078">
                        <w:rPr>
                          <w:rFonts w:ascii="Arial" w:hAnsi="Arial" w:cs="Arial"/>
                        </w:rPr>
                        <w:t xml:space="preserve">Le centre Hospitalier de Vendôme-Montoire (CHVM) est un établissement public de santé multi-sites regroupant 791 lits et places et employant plus de 900 personnes, </w:t>
                      </w:r>
                      <w:r w:rsidRPr="00802078">
                        <w:rPr>
                          <w:rFonts w:ascii="Arial" w:hAnsi="Arial" w:cs="Arial"/>
                          <w:color w:val="000000"/>
                          <w:shd w:val="clear" w:color="auto" w:fill="FFFFFF"/>
                        </w:rPr>
                        <w:t xml:space="preserve">situé à 30 minutes de Blois, à 45 minutes de Tours et à 42 minutes de Paris par TGV. </w:t>
                      </w:r>
                    </w:p>
                    <w:p w:rsidR="00802078" w:rsidRPr="00802078" w:rsidRDefault="00802078" w:rsidP="00802078">
                      <w:pPr>
                        <w:jc w:val="both"/>
                        <w:rPr>
                          <w:rFonts w:ascii="Arial" w:hAnsi="Arial" w:cs="Arial"/>
                        </w:rPr>
                      </w:pPr>
                      <w:r w:rsidRPr="00802078">
                        <w:rPr>
                          <w:rFonts w:ascii="Arial" w:hAnsi="Arial" w:cs="Arial"/>
                        </w:rPr>
                        <w:t>L’établissement offre un panel diversifié de disciplines médicales : un service d’urgence-SMUR-UHCD et de surveillance continue, de la médecine générale, de la cardiologie, un plateau technique de pneumologie, de la cancérologie, de la psychiatrie et un foyer d’adultes handicapés mentaux (FAHM), des lits identifiés en soins palliatifs, une équipe mobile de soins palliatifs, un CIDDIST, CDAG, CLAT et un centre de vaccination.</w:t>
                      </w:r>
                    </w:p>
                    <w:p w:rsidR="00EA43C6" w:rsidRPr="00802078" w:rsidRDefault="00802078" w:rsidP="00802078">
                      <w:pPr>
                        <w:jc w:val="both"/>
                      </w:pPr>
                      <w:r w:rsidRPr="00802078">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r>
                        <w:t>.</w:t>
                      </w:r>
                    </w:p>
                    <w:p w:rsidR="00EA43C6" w:rsidRDefault="00CA30C5" w:rsidP="00EA43C6">
                      <w:pPr>
                        <w:spacing w:after="0"/>
                        <w:rPr>
                          <w:rFonts w:ascii="Arial" w:hAnsi="Arial" w:cs="Arial"/>
                          <w:b/>
                          <w:color w:val="70AD47" w:themeColor="accent6"/>
                          <w:sz w:val="24"/>
                          <w:szCs w:val="24"/>
                        </w:rPr>
                      </w:pPr>
                      <w:r>
                        <w:rPr>
                          <w:rFonts w:ascii="Arial" w:hAnsi="Arial" w:cs="Arial"/>
                          <w:b/>
                          <w:color w:val="70AD47" w:themeColor="accent6"/>
                          <w:sz w:val="24"/>
                          <w:szCs w:val="24"/>
                        </w:rPr>
                        <w:t xml:space="preserve"> </w:t>
                      </w:r>
                      <w:r w:rsidR="005F68BD">
                        <w:rPr>
                          <w:rFonts w:ascii="Arial" w:hAnsi="Arial" w:cs="Arial"/>
                          <w:b/>
                          <w:color w:val="70AD47" w:themeColor="accent6"/>
                          <w:sz w:val="24"/>
                          <w:szCs w:val="24"/>
                        </w:rPr>
                        <w:sym w:font="Wingdings" w:char="F046"/>
                      </w:r>
                      <w:r w:rsidR="005F68BD">
                        <w:rPr>
                          <w:rFonts w:ascii="Arial" w:hAnsi="Arial" w:cs="Arial"/>
                          <w:b/>
                          <w:color w:val="70AD47" w:themeColor="accent6"/>
                          <w:sz w:val="24"/>
                          <w:szCs w:val="24"/>
                        </w:rPr>
                        <w:t xml:space="preserve"> MISSIONS :</w:t>
                      </w:r>
                    </w:p>
                    <w:p w:rsidR="00802078" w:rsidRPr="00802078" w:rsidRDefault="00802078" w:rsidP="00EA43C6">
                      <w:pPr>
                        <w:spacing w:after="0"/>
                        <w:rPr>
                          <w:rFonts w:ascii="Arial" w:hAnsi="Arial" w:cs="Arial"/>
                          <w:b/>
                          <w:color w:val="70AD47" w:themeColor="accent6"/>
                          <w:sz w:val="12"/>
                          <w:szCs w:val="12"/>
                        </w:rPr>
                      </w:pP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Contrôle et gestion des matériels, dispositifs médicaux et produits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Coordination et organisation des activités et de soins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Formation et information de nouveaux personnels et stagiaires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Information et éducation de la personne, de son entourage et d'un groupe de personnes</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Observation et recueil de données cliniques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de confort et de bien-être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et activités à visée diagnostique ou thérapeutique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Surveillance de l'évolution de l'état de santé des personnes  </w:t>
                      </w:r>
                    </w:p>
                    <w:p w:rsidR="00802078" w:rsidRDefault="005F68BD" w:rsidP="00802078">
                      <w:pPr>
                        <w:spacing w:after="0"/>
                        <w:rPr>
                          <w:rFonts w:ascii="Arial" w:hAnsi="Arial" w:cs="Arial"/>
                          <w:sz w:val="21"/>
                          <w:szCs w:val="21"/>
                        </w:rPr>
                      </w:pPr>
                      <w:r w:rsidRPr="00802078">
                        <w:rPr>
                          <w:rFonts w:ascii="Arial" w:hAnsi="Arial" w:cs="Arial"/>
                          <w:sz w:val="21"/>
                          <w:szCs w:val="21"/>
                        </w:rPr>
                        <w:t>- Veille professionnelle et recherche</w:t>
                      </w:r>
                    </w:p>
                    <w:p w:rsidR="00802078" w:rsidRPr="00802078" w:rsidRDefault="00802078" w:rsidP="00802078">
                      <w:pPr>
                        <w:spacing w:after="0"/>
                        <w:rPr>
                          <w:rFonts w:ascii="Arial" w:hAnsi="Arial" w:cs="Arial"/>
                          <w:sz w:val="21"/>
                          <w:szCs w:val="21"/>
                        </w:rPr>
                      </w:pPr>
                    </w:p>
                    <w:p w:rsidR="00802078" w:rsidRPr="00802078" w:rsidRDefault="00802078" w:rsidP="00802078">
                      <w:pPr>
                        <w:jc w:val="center"/>
                        <w:rPr>
                          <w:rFonts w:ascii="Arial" w:hAnsi="Arial" w:cs="Arial"/>
                          <w:b/>
                          <w:color w:val="70AD47" w:themeColor="accent6"/>
                          <w:sz w:val="20"/>
                          <w:szCs w:val="20"/>
                        </w:rPr>
                      </w:pPr>
                      <w:r w:rsidRPr="00802078">
                        <w:rPr>
                          <w:rFonts w:ascii="Arial" w:hAnsi="Arial" w:cs="Arial"/>
                          <w:b/>
                          <w:color w:val="70AD47" w:themeColor="accent6"/>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802078">
                        <w:rPr>
                          <w:rFonts w:ascii="Arial" w:hAnsi="Arial" w:cs="Arial"/>
                          <w:b/>
                          <w:color w:val="70AD47" w:themeColor="accent6"/>
                          <w:sz w:val="20"/>
                          <w:szCs w:val="20"/>
                          <w:shd w:val="clear" w:color="auto" w:fill="FFFFFF"/>
                        </w:rPr>
                        <w:t>loir-et-cher</w:t>
                      </w:r>
                      <w:proofErr w:type="spellEnd"/>
                      <w:r w:rsidRPr="00802078">
                        <w:rPr>
                          <w:rFonts w:ascii="Arial" w:hAnsi="Arial" w:cs="Arial"/>
                          <w:b/>
                          <w:color w:val="70AD47" w:themeColor="accent6"/>
                          <w:sz w:val="20"/>
                          <w:szCs w:val="20"/>
                          <w:shd w:val="clear" w:color="auto" w:fill="FFFFFF"/>
                        </w:rPr>
                        <w:t>/</w:t>
                      </w:r>
                    </w:p>
                    <w:p w:rsidR="00802078" w:rsidRPr="00802078" w:rsidRDefault="00802078" w:rsidP="005F68BD">
                      <w:pPr>
                        <w:spacing w:after="0"/>
                        <w:rPr>
                          <w:rFonts w:ascii="Arial" w:hAnsi="Arial" w:cs="Arial"/>
                          <w:sz w:val="21"/>
                          <w:szCs w:val="21"/>
                        </w:rPr>
                      </w:pPr>
                    </w:p>
                  </w:txbxContent>
                </v:textbox>
                <w10:wrap type="square" anchorx="margin"/>
              </v:shape>
            </w:pict>
          </mc:Fallback>
        </mc:AlternateContent>
      </w:r>
      <w:r w:rsidR="00CA30C5">
        <w:rPr>
          <w:rFonts w:ascii="Arial" w:hAnsi="Arial" w:cs="Arial"/>
          <w:sz w:val="24"/>
          <w:szCs w:val="24"/>
        </w:rPr>
        <w:t>Diplôme d’</w:t>
      </w:r>
      <w:proofErr w:type="spellStart"/>
      <w:r w:rsidR="00CA30C5">
        <w:rPr>
          <w:rFonts w:ascii="Arial" w:hAnsi="Arial" w:cs="Arial"/>
          <w:sz w:val="24"/>
          <w:szCs w:val="24"/>
        </w:rPr>
        <w:t>Etat</w:t>
      </w:r>
      <w:proofErr w:type="spellEnd"/>
      <w:r w:rsidR="00CA30C5">
        <w:rPr>
          <w:rFonts w:ascii="Arial" w:hAnsi="Arial" w:cs="Arial"/>
          <w:sz w:val="24"/>
          <w:szCs w:val="24"/>
        </w:rPr>
        <w:t xml:space="preserve"> d’Infirmier exigé</w:t>
      </w:r>
    </w:p>
    <w:p w:rsidR="00B614F5" w:rsidRDefault="00802078">
      <w:r>
        <w:rPr>
          <w:noProof/>
          <w:lang w:eastAsia="fr-FR"/>
        </w:rPr>
        <w:drawing>
          <wp:anchor distT="0" distB="0" distL="114300" distR="114300" simplePos="0" relativeHeight="251675648" behindDoc="0" locked="0" layoutInCell="1" allowOverlap="1" wp14:anchorId="7DFAB081" wp14:editId="155232C9">
            <wp:simplePos x="0" y="0"/>
            <wp:positionH relativeFrom="column">
              <wp:posOffset>1988820</wp:posOffset>
            </wp:positionH>
            <wp:positionV relativeFrom="paragraph">
              <wp:posOffset>5883275</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F62C57"/>
    <w:multiLevelType w:val="hybridMultilevel"/>
    <w:tmpl w:val="6EA2D83A"/>
    <w:lvl w:ilvl="0" w:tplc="57608D42">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1C153F"/>
    <w:rsid w:val="002A4215"/>
    <w:rsid w:val="002B7F22"/>
    <w:rsid w:val="00311706"/>
    <w:rsid w:val="005F68BD"/>
    <w:rsid w:val="007D64E8"/>
    <w:rsid w:val="00802078"/>
    <w:rsid w:val="00A204DE"/>
    <w:rsid w:val="00A378A0"/>
    <w:rsid w:val="00A94616"/>
    <w:rsid w:val="00B614F5"/>
    <w:rsid w:val="00BD4000"/>
    <w:rsid w:val="00CA30C5"/>
    <w:rsid w:val="00E6288F"/>
    <w:rsid w:val="00EA43C6"/>
    <w:rsid w:val="00EC41DA"/>
    <w:rsid w:val="00FE5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C66F"/>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Words>
  <Characters>125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3</cp:revision>
  <cp:lastPrinted>2022-01-27T11:22:00Z</cp:lastPrinted>
  <dcterms:created xsi:type="dcterms:W3CDTF">2023-11-17T15:29:00Z</dcterms:created>
  <dcterms:modified xsi:type="dcterms:W3CDTF">2023-11-17T15:32:00Z</dcterms:modified>
</cp:coreProperties>
</file>